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05-0935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86MS0079-01-2024-007075-93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07.12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КОННЕКТ</w:t>
      </w:r>
      <w:r>
        <w:rPr>
          <w:rFonts w:ascii="Times New Roman" w:eastAsia="Times New Roman" w:hAnsi="Times New Roman" w:cs="Times New Roman"/>
          <w:sz w:val="26"/>
          <w:szCs w:val="26"/>
        </w:rPr>
        <w:t>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</w:t>
      </w:r>
      <w:r>
        <w:rPr>
          <w:rFonts w:ascii="Times New Roman" w:eastAsia="Times New Roman" w:hAnsi="Times New Roman" w:cs="Times New Roman"/>
          <w:sz w:val="26"/>
          <w:szCs w:val="26"/>
        </w:rPr>
        <w:t>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01.01.2020-31.12.2020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п. 3 ст. 93,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22.12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